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001B9FED" w:rsidR="00FA638A" w:rsidRDefault="000D15EC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JUAN PABLO MEJÍA ZAPATA</w:t>
            </w:r>
          </w:p>
        </w:tc>
        <w:tc>
          <w:tcPr>
            <w:tcW w:w="2544" w:type="dxa"/>
          </w:tcPr>
          <w:p w14:paraId="193D1DEC" w14:textId="6E6F82CF" w:rsidR="00FA638A" w:rsidRDefault="006E55B7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75.098.922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0BD79876" w14:textId="1F275ADF" w:rsidR="006E55B7" w:rsidRDefault="006E55B7" w:rsidP="006E55B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4B76B8">
        <w:rPr>
          <w:rFonts w:asciiTheme="majorHAnsi" w:hAnsiTheme="majorHAnsi" w:cstheme="majorHAnsi"/>
          <w:sz w:val="24"/>
          <w:szCs w:val="24"/>
        </w:rPr>
        <w:t xml:space="preserve"> Imprescindible</w:t>
      </w:r>
      <w:r w:rsidR="00696C5F">
        <w:rPr>
          <w:rFonts w:asciiTheme="majorHAnsi" w:hAnsiTheme="majorHAnsi" w:cstheme="majorHAnsi"/>
          <w:sz w:val="24"/>
          <w:szCs w:val="24"/>
        </w:rPr>
        <w:t>.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 w:rsidR="00696C5F" w:rsidRPr="00696C5F">
        <w:rPr>
          <w:rFonts w:asciiTheme="majorHAnsi" w:hAnsiTheme="majorHAnsi" w:cstheme="majorHAnsi"/>
          <w:sz w:val="24"/>
          <w:szCs w:val="24"/>
        </w:rPr>
        <w:t>La altura o altitud a la que se instala un proyecto de ingeniería es un factor crítico y determinante para su viabilidad, diseño y funcionamiento a largo plazo.</w:t>
      </w:r>
      <w:r w:rsidR="00696C5F">
        <w:rPr>
          <w:rFonts w:asciiTheme="majorHAnsi" w:hAnsiTheme="majorHAnsi" w:cstheme="majorHAnsi"/>
          <w:sz w:val="24"/>
          <w:szCs w:val="24"/>
        </w:rPr>
        <w:t xml:space="preserve"> </w:t>
      </w:r>
      <w:r w:rsidR="00696C5F" w:rsidRPr="00696C5F">
        <w:rPr>
          <w:rFonts w:asciiTheme="majorHAnsi" w:hAnsiTheme="majorHAnsi" w:cstheme="majorHAnsi"/>
          <w:sz w:val="24"/>
          <w:szCs w:val="24"/>
        </w:rPr>
        <w:t>Las características geográficas, físicas y atmosféricas cambian drásticamente con la elevación, lo que impacta directamente en disciplinas como la ingeniería civil, eléctrica y mecánica.</w:t>
      </w:r>
    </w:p>
    <w:p w14:paraId="4E809DA0" w14:textId="77777777" w:rsidR="00696C5F" w:rsidRDefault="00696C5F" w:rsidP="006E55B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AF38872" w14:textId="494335B7" w:rsidR="00696C5F" w:rsidRDefault="00696C5F" w:rsidP="006E55B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696C5F">
        <w:rPr>
          <w:rFonts w:asciiTheme="majorHAnsi" w:hAnsiTheme="majorHAnsi" w:cstheme="majorHAnsi"/>
          <w:sz w:val="24"/>
          <w:szCs w:val="24"/>
        </w:rPr>
        <w:lastRenderedPageBreak/>
        <w:t>Desde la nivelación del terreno hasta la alineación de las estructuras, los datos topográficos se utilizan para verificar que cada elemento se construya según los planos y especificaciones. Este control de calidad ayuda a prevenir errores costosos y garantiza que el proyecto avance sin contratiempos</w:t>
      </w:r>
    </w:p>
    <w:p w14:paraId="635269BC" w14:textId="77777777" w:rsidR="00696C5F" w:rsidRPr="006E55B7" w:rsidRDefault="00696C5F" w:rsidP="006E55B7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20458B54" w14:textId="3795C4E1" w:rsidR="00696C5F" w:rsidRDefault="00696C5F" w:rsidP="00696C5F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  <w:r w:rsidR="00B07A95">
        <w:rPr>
          <w:rFonts w:asciiTheme="majorHAnsi" w:hAnsiTheme="majorHAnsi" w:cstheme="majorHAnsi"/>
          <w:sz w:val="24"/>
          <w:szCs w:val="24"/>
        </w:rPr>
        <w:t xml:space="preserve"> </w:t>
      </w:r>
      <w:r w:rsidR="00B07A95" w:rsidRPr="00B07A95">
        <w:rPr>
          <w:rFonts w:asciiTheme="majorHAnsi" w:hAnsiTheme="majorHAnsi" w:cstheme="majorHAnsi"/>
          <w:sz w:val="24"/>
          <w:szCs w:val="24"/>
        </w:rPr>
        <w:t>Sí, existen importantes impactos tanto positivos como negativos asociados a los trabajos altimétricos (levantamientos topográficos) y a los trabajos en altura (construcción/mantenimiento)</w:t>
      </w:r>
      <w:r w:rsidR="00B07A95">
        <w:rPr>
          <w:rFonts w:asciiTheme="majorHAnsi" w:hAnsiTheme="majorHAnsi" w:cstheme="majorHAnsi"/>
          <w:sz w:val="24"/>
          <w:szCs w:val="24"/>
        </w:rPr>
        <w:t xml:space="preserve"> </w:t>
      </w:r>
      <w:r w:rsidR="004B76B8">
        <w:rPr>
          <w:rFonts w:asciiTheme="majorHAnsi" w:hAnsiTheme="majorHAnsi" w:cstheme="majorHAnsi"/>
          <w:sz w:val="24"/>
          <w:szCs w:val="24"/>
        </w:rPr>
        <w:t>como,</w:t>
      </w:r>
      <w:r w:rsidR="00B07A95">
        <w:rPr>
          <w:rFonts w:asciiTheme="majorHAnsi" w:hAnsiTheme="majorHAnsi" w:cstheme="majorHAnsi"/>
          <w:sz w:val="24"/>
          <w:szCs w:val="24"/>
        </w:rPr>
        <w:t xml:space="preserve"> por ejemplo:</w:t>
      </w:r>
    </w:p>
    <w:p w14:paraId="471ACDF1" w14:textId="39998D9A" w:rsidR="00B07A95" w:rsidRPr="00B07A95" w:rsidRDefault="00B07A95" w:rsidP="00B07A9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B07A95">
        <w:rPr>
          <w:rFonts w:asciiTheme="majorHAnsi" w:hAnsiTheme="majorHAnsi" w:cstheme="majorHAnsi"/>
          <w:sz w:val="24"/>
          <w:szCs w:val="24"/>
        </w:rPr>
        <w:t>En prevención de desastres: Permiten identificar zonas de riesgo, laderas inestables o áreas propensas a inundaciones para proteger a las comunidades.</w:t>
      </w:r>
    </w:p>
    <w:p w14:paraId="4E161BD2" w14:textId="77777777" w:rsidR="00B07A95" w:rsidRDefault="00B07A95" w:rsidP="00B07A9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B07A95">
        <w:rPr>
          <w:rFonts w:asciiTheme="majorHAnsi" w:hAnsiTheme="majorHAnsi" w:cstheme="majorHAnsi"/>
          <w:sz w:val="24"/>
          <w:szCs w:val="24"/>
        </w:rPr>
        <w:t>Desarrollo de infraestructura: Garantizan la precisión en la construcción de viviendas, vías de comunicación y sistemas de acueducto, mejorando la calidad de vida urbana y rural.</w:t>
      </w:r>
    </w:p>
    <w:p w14:paraId="11FDE61A" w14:textId="09D867E3" w:rsidR="00B07A95" w:rsidRPr="00B07A95" w:rsidRDefault="00B07A95" w:rsidP="00B07A9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B07A95">
        <w:rPr>
          <w:rFonts w:asciiTheme="majorHAnsi" w:hAnsiTheme="majorHAnsi" w:cstheme="majorHAnsi"/>
          <w:sz w:val="24"/>
          <w:szCs w:val="24"/>
        </w:rPr>
        <w:t>Ordenamiento territorial: Ayudan a definir límites legales justos (catastro) y a proteger ambientalmente zonas sensibles.</w:t>
      </w:r>
    </w:p>
    <w:p w14:paraId="2AD4AA8B" w14:textId="77777777" w:rsidR="00696C5F" w:rsidRPr="00696C5F" w:rsidRDefault="00696C5F" w:rsidP="00696C5F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121CDB3" w14:textId="71E2F8A6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¿En qué labores se requiere el trabajo de un topógrafo para ejecutar actividades de altimetría?</w:t>
      </w:r>
    </w:p>
    <w:p w14:paraId="0B0F4BDE" w14:textId="77777777" w:rsidR="004B76B8" w:rsidRDefault="004B76B8" w:rsidP="004B76B8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R/ </w:t>
      </w:r>
      <w:r w:rsidRPr="004B76B8">
        <w:rPr>
          <w:rFonts w:asciiTheme="majorHAnsi" w:hAnsiTheme="majorHAnsi" w:cstheme="majorHAnsi"/>
          <w:sz w:val="24"/>
          <w:szCs w:val="24"/>
        </w:rPr>
        <w:t>La altimetría en topografía estudia y determina la altura o cota de cada punto respecto a un plano de referencia (generalmente el nivel del mar). El trabajo de un topógrafo en esta rama es indispensable para las siguientes labores:</w:t>
      </w:r>
    </w:p>
    <w:p w14:paraId="10D0946B" w14:textId="69339A59" w:rsidR="004B76B8" w:rsidRPr="004B76B8" w:rsidRDefault="004B76B8" w:rsidP="004B76B8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Movimiento de tierras: Cálculos exactos de volúmenes de corte y relleno para explanaciones, nivelación de plataformas y plataformas de cimentación.</w:t>
      </w:r>
    </w:p>
    <w:p w14:paraId="3E068080" w14:textId="5F9CB54D" w:rsidR="004B76B8" w:rsidRPr="004B76B8" w:rsidRDefault="004B76B8" w:rsidP="004B76B8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Diseño de vías y canales: Trazado de carreteras, vías férreas y canales para garantizar pendientes, taludes y peraltes predeterminados.</w:t>
      </w:r>
    </w:p>
    <w:p w14:paraId="37CEF489" w14:textId="37EFE233" w:rsidR="004B76B8" w:rsidRPr="004B76B8" w:rsidRDefault="004B76B8" w:rsidP="004B76B8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Redes de tuberías y drenajes: Localización de elevaciones precisas para asegurar el correcto flujo y escurrimiento por gravedad en redes de acueducto, alcantarillado y drenajes agrícolas.</w:t>
      </w:r>
    </w:p>
    <w:p w14:paraId="3C03E86C" w14:textId="6FF7D445" w:rsidR="004B76B8" w:rsidRPr="004B76B8" w:rsidRDefault="004B76B8" w:rsidP="004B76B8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Representación de relieves: Levantamientos para obtener curvas de nivel, perfiles longitudinales y transversales, y Modelos Digitales del Terrestres (MDT</w:t>
      </w:r>
      <w:proofErr w:type="gramStart"/>
      <w:r w:rsidRPr="004B76B8">
        <w:rPr>
          <w:rFonts w:asciiTheme="majorHAnsi" w:hAnsiTheme="majorHAnsi" w:cstheme="majorHAnsi"/>
          <w:sz w:val="24"/>
          <w:szCs w:val="24"/>
        </w:rPr>
        <w:t>).Control</w:t>
      </w:r>
      <w:proofErr w:type="gramEnd"/>
      <w:r w:rsidRPr="004B76B8">
        <w:rPr>
          <w:rFonts w:asciiTheme="majorHAnsi" w:hAnsiTheme="majorHAnsi" w:cstheme="majorHAnsi"/>
          <w:sz w:val="24"/>
          <w:szCs w:val="24"/>
        </w:rPr>
        <w:t xml:space="preserve"> vertical en construcción: Replanteo y supervisión para verificar la cota exacta (eje vertical \(Z\)</w:t>
      </w:r>
    </w:p>
    <w:p w14:paraId="2BDF6837" w14:textId="77777777" w:rsidR="00AD6DF3" w:rsidRPr="00EE018F" w:rsidRDefault="00AD6DF3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02A8FC00" w14:textId="77777777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26258E2" w14:textId="743F2DC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 xml:space="preserve"> Cota, altura, altitud, nivel, isohipsa, isobata, curva de nivel, pendiente, rasante, </w:t>
      </w:r>
      <w:proofErr w:type="spellStart"/>
      <w:r w:rsidRPr="00EE018F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EE018F">
        <w:rPr>
          <w:rFonts w:asciiTheme="majorHAnsi" w:hAnsiTheme="majorHAnsi" w:cstheme="majorHAnsi"/>
          <w:sz w:val="24"/>
          <w:szCs w:val="24"/>
        </w:rPr>
        <w:t>, cota clave, batea, perfil, levantamiento altimétrico, nivelación geométrica, nivelación trigonométrica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1995F2B9" w14:textId="77777777" w:rsidR="004B76B8" w:rsidRDefault="004B76B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0F305F7" w14:textId="77777777" w:rsidR="004B76B8" w:rsidRDefault="004B76B8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</w:p>
    <w:p w14:paraId="3BF1CD6B" w14:textId="08B443D3" w:rsidR="004B76B8" w:rsidRP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Cota: Valor numérico que indica la altura de un punto específico respecto a un plano de referencia (generalmente el nivel del mar).</w:t>
      </w:r>
    </w:p>
    <w:p w14:paraId="43253A2C" w14:textId="32BC29B0" w:rsidR="004B76B8" w:rsidRP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Altura: Distancia vertical desde un punto determinado (origen) hasta otro punto u objeto.</w:t>
      </w:r>
    </w:p>
    <w:p w14:paraId="408D28B9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Altitud: Distancia vertical medida específicamente entre un punto en la Tierra y el nivel medio del mar.</w:t>
      </w:r>
    </w:p>
    <w:p w14:paraId="4C7C996E" w14:textId="51E45B3E" w:rsidR="004B76B8" w:rsidRP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Nivel: Instrumento topográfico utilizado para determinar desniveles (nivelación) y trazar planos horizontales, o la condición de una superficie perfectamente horizontal.</w:t>
      </w:r>
    </w:p>
    <w:p w14:paraId="0162CA57" w14:textId="5B837C32" w:rsidR="004B76B8" w:rsidRP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Isohipsa: Línea imaginaria que une todos los puntos que tienen la misma altitud sobre el nivel del mar en un mapa topográfico. También conocida como curva de nivel.</w:t>
      </w:r>
    </w:p>
    <w:p w14:paraId="7E335C71" w14:textId="2EE1AA96" w:rsidR="004B76B8" w:rsidRP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Isobata: Línea imaginaria que une puntos de igual profundidad en un cuerpo de agua (océanos, lagos, etc.).</w:t>
      </w:r>
    </w:p>
    <w:p w14:paraId="65DDF4C3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lastRenderedPageBreak/>
        <w:t>Curva de nivel: Línea que representa la intersección del terreno con un plano horizontal. Sirve para mostrar la forma, el relieve y la altitud del terreno en un plano.</w:t>
      </w:r>
    </w:p>
    <w:p w14:paraId="7837330F" w14:textId="06B83191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 xml:space="preserve">Pendiente: Inclinación de una superficie o terreno respecto a la horizontal. Se calcula como la relación entre el desnivel vertical y la distancia horizontal, expresada en porcentaje </w:t>
      </w:r>
      <w:r>
        <w:rPr>
          <w:rFonts w:asciiTheme="majorHAnsi" w:hAnsiTheme="majorHAnsi" w:cstheme="majorHAnsi"/>
          <w:sz w:val="24"/>
          <w:szCs w:val="24"/>
        </w:rPr>
        <w:t>%</w:t>
      </w:r>
      <w:r w:rsidRPr="004B76B8">
        <w:rPr>
          <w:rFonts w:asciiTheme="majorHAnsi" w:hAnsiTheme="majorHAnsi" w:cstheme="majorHAnsi"/>
          <w:sz w:val="24"/>
          <w:szCs w:val="24"/>
        </w:rPr>
        <w:t xml:space="preserve"> o grados </w:t>
      </w:r>
      <w:r>
        <w:rPr>
          <w:rFonts w:asciiTheme="majorHAnsi" w:hAnsiTheme="majorHAnsi" w:cstheme="majorHAnsi"/>
          <w:sz w:val="24"/>
          <w:szCs w:val="24"/>
        </w:rPr>
        <w:t>°</w:t>
      </w:r>
    </w:p>
    <w:p w14:paraId="638086AD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Rasante: Línea de diseño o superficie final terminada de una vía, camino o estructura por donde transitarán los vehículos o peatones.</w:t>
      </w:r>
    </w:p>
    <w:p w14:paraId="393E55AB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proofErr w:type="spellStart"/>
      <w:r w:rsidRPr="004B76B8">
        <w:rPr>
          <w:rFonts w:asciiTheme="majorHAnsi" w:hAnsiTheme="majorHAnsi" w:cstheme="majorHAnsi"/>
          <w:sz w:val="24"/>
          <w:szCs w:val="24"/>
        </w:rPr>
        <w:t>Sub-rasante</w:t>
      </w:r>
      <w:proofErr w:type="spellEnd"/>
      <w:r w:rsidRPr="004B76B8">
        <w:rPr>
          <w:rFonts w:asciiTheme="majorHAnsi" w:hAnsiTheme="majorHAnsi" w:cstheme="majorHAnsi"/>
          <w:sz w:val="24"/>
          <w:szCs w:val="24"/>
        </w:rPr>
        <w:t xml:space="preserve">: Capa de terreno inmediatamente inferior a la estructura del pavimento (base y </w:t>
      </w:r>
      <w:proofErr w:type="spellStart"/>
      <w:r w:rsidRPr="004B76B8">
        <w:rPr>
          <w:rFonts w:asciiTheme="majorHAnsi" w:hAnsiTheme="majorHAnsi" w:cstheme="majorHAnsi"/>
          <w:sz w:val="24"/>
          <w:szCs w:val="24"/>
        </w:rPr>
        <w:t>sub-base</w:t>
      </w:r>
      <w:proofErr w:type="spellEnd"/>
      <w:r w:rsidRPr="004B76B8">
        <w:rPr>
          <w:rFonts w:asciiTheme="majorHAnsi" w:hAnsiTheme="majorHAnsi" w:cstheme="majorHAnsi"/>
          <w:sz w:val="24"/>
          <w:szCs w:val="24"/>
        </w:rPr>
        <w:t xml:space="preserve">). </w:t>
      </w:r>
    </w:p>
    <w:p w14:paraId="2891B524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Es el terreno preparado y compactado sobre el cual se construye la rasante.</w:t>
      </w:r>
    </w:p>
    <w:p w14:paraId="19CE1CEE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Cota clave: Es la elevación o altura correspondiente a la parte más alta (el punto superior o corona) de una estructura cilíndrica o abovedada, como una tubería o un túnel.</w:t>
      </w:r>
    </w:p>
    <w:p w14:paraId="7E7A668A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Batea: Punto más bajo en el fondo de una depresión, canal, camino o perfil transversal. En el diseño de vías, también se le llama así a un badén o canaleta que permite el cruce de agua.</w:t>
      </w:r>
    </w:p>
    <w:p w14:paraId="3D7AAB01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Perfil: Corte transversal o longitudinal del terreno o de una obra proyectada que permite observar sus variaciones de altura y profundidad.</w:t>
      </w:r>
    </w:p>
    <w:p w14:paraId="46D5C5A4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Levantamiento altimétrico: Conjunto de mediciones y operaciones topográficas destinadas a determinar y representar las cotas y desniveles del terreno.</w:t>
      </w:r>
    </w:p>
    <w:p w14:paraId="7162BE15" w14:textId="77777777" w:rsid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Nivelación geométrica: Método altimétrico de alta precisión que utiliza un nivel óptico o digital y una mira (regla graduada) para medir desniveles mediante visuales horizontales.</w:t>
      </w:r>
    </w:p>
    <w:p w14:paraId="530F348E" w14:textId="120BFFD8" w:rsidR="004B76B8" w:rsidRPr="004B76B8" w:rsidRDefault="004B76B8" w:rsidP="004B76B8">
      <w:pPr>
        <w:pStyle w:val="Prrafodelista"/>
        <w:numPr>
          <w:ilvl w:val="0"/>
          <w:numId w:val="7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4B76B8">
        <w:rPr>
          <w:rFonts w:asciiTheme="majorHAnsi" w:hAnsiTheme="majorHAnsi" w:cstheme="majorHAnsi"/>
          <w:sz w:val="24"/>
          <w:szCs w:val="24"/>
        </w:rPr>
        <w:t>Nivelación trigonométrica: Método altimétrico en el que el desnivel se calcula a partir de la distancia horizontal y el ángulo vertical (cenital o de altura) medido con un teodolito o estación total.</w:t>
      </w:r>
    </w:p>
    <w:p w14:paraId="26ABC579" w14:textId="77777777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03164D2C" w14:textId="77777777" w:rsid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45C1785" w14:textId="008AA991" w:rsid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R/</w:t>
      </w:r>
    </w:p>
    <w:p w14:paraId="109E584C" w14:textId="77777777" w:rsid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</w:p>
    <w:p w14:paraId="6CD62F05" w14:textId="2D00BEA4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ALTIMETRÍA</w:t>
      </w:r>
    </w:p>
    <w:p w14:paraId="6FD6D184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</w:t>
      </w:r>
    </w:p>
    <w:p w14:paraId="1F30BB27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├── Medición de elevaciones</w:t>
      </w:r>
    </w:p>
    <w:p w14:paraId="2B8886EF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Cota</w:t>
      </w:r>
    </w:p>
    <w:p w14:paraId="2FAD4868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Altura</w:t>
      </w:r>
    </w:p>
    <w:p w14:paraId="25BF7F7F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Altitud</w:t>
      </w:r>
    </w:p>
    <w:p w14:paraId="3E8AEA14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└── Nivel</w:t>
      </w:r>
    </w:p>
    <w:p w14:paraId="7242CAEB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</w:t>
      </w:r>
    </w:p>
    <w:p w14:paraId="076F886B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├── Representación del terreno</w:t>
      </w:r>
    </w:p>
    <w:p w14:paraId="5CD12BD7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Curva de nivel</w:t>
      </w:r>
    </w:p>
    <w:p w14:paraId="5F8BAF12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Isohipsa</w:t>
      </w:r>
    </w:p>
    <w:p w14:paraId="0CC828D3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Isobata</w:t>
      </w:r>
    </w:p>
    <w:p w14:paraId="75D2CD9D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Pendiente</w:t>
      </w:r>
    </w:p>
    <w:p w14:paraId="3326EB42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└── Perfil</w:t>
      </w:r>
    </w:p>
    <w:p w14:paraId="771C1A1D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</w:t>
      </w:r>
    </w:p>
    <w:p w14:paraId="0C22D442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├── Aplicación en obras civiles</w:t>
      </w:r>
    </w:p>
    <w:p w14:paraId="2F35960F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Rasante</w:t>
      </w:r>
    </w:p>
    <w:p w14:paraId="35CA8C20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Subrasante</w:t>
      </w:r>
    </w:p>
    <w:p w14:paraId="366E76D3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├── Cota clave</w:t>
      </w:r>
    </w:p>
    <w:p w14:paraId="46D15644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   └── Batea</w:t>
      </w:r>
    </w:p>
    <w:p w14:paraId="67E751D5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│</w:t>
      </w:r>
    </w:p>
    <w:p w14:paraId="303B3E22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>└── Métodos de medición</w:t>
      </w:r>
    </w:p>
    <w:p w14:paraId="6BCB6B73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 xml:space="preserve">    ├── Levantamiento altimétrico</w:t>
      </w:r>
    </w:p>
    <w:p w14:paraId="75E61774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 xml:space="preserve">    ├── Nivelación geométrica</w:t>
      </w:r>
    </w:p>
    <w:p w14:paraId="171EC6F0" w14:textId="77777777" w:rsidR="0061694B" w:rsidRPr="0061694B" w:rsidRDefault="0061694B" w:rsidP="006169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ourier New" w:hAnsi="Courier New" w:cs="Courier New"/>
          <w:position w:val="0"/>
          <w:lang w:val="es-CO" w:eastAsia="es-CO"/>
        </w:rPr>
      </w:pPr>
      <w:r w:rsidRPr="0061694B">
        <w:rPr>
          <w:rFonts w:ascii="Courier New" w:hAnsi="Courier New" w:cs="Courier New"/>
          <w:position w:val="0"/>
          <w:lang w:val="es-CO" w:eastAsia="es-CO"/>
        </w:rPr>
        <w:t xml:space="preserve">    └── Nivelación trigonométrica</w:t>
      </w:r>
    </w:p>
    <w:p w14:paraId="41787F5B" w14:textId="77777777" w:rsidR="0061694B" w:rsidRP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  <w:lang w:val="es-CO"/>
        </w:rPr>
      </w:pPr>
    </w:p>
    <w:p w14:paraId="08C0FB03" w14:textId="77777777" w:rsid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033E6C60" w14:textId="77777777" w:rsid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CA3F303" w14:textId="77777777" w:rsid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1B66E78" w14:textId="77777777" w:rsid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ACCB9E9" w14:textId="77777777" w:rsidR="0061694B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7977E518" w14:textId="77777777" w:rsidR="0061694B" w:rsidRPr="00EE018F" w:rsidRDefault="0061694B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7D9211C0" w:rsid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4.3 Elabore cuadro comparativo de l</w:t>
      </w:r>
      <w:r>
        <w:rPr>
          <w:rFonts w:asciiTheme="majorHAnsi" w:hAnsiTheme="majorHAnsi" w:cstheme="majorHAnsi"/>
          <w:sz w:val="24"/>
          <w:szCs w:val="24"/>
        </w:rPr>
        <w:t>a</w:t>
      </w:r>
      <w:r w:rsidRPr="00EE018F">
        <w:rPr>
          <w:rFonts w:asciiTheme="majorHAnsi" w:hAnsiTheme="majorHAnsi" w:cstheme="majorHAnsi"/>
          <w:sz w:val="24"/>
          <w:szCs w:val="24"/>
        </w:rPr>
        <w:t xml:space="preserve">s diferentes </w:t>
      </w:r>
      <w:r>
        <w:rPr>
          <w:rFonts w:asciiTheme="majorHAnsi" w:hAnsiTheme="majorHAnsi" w:cstheme="majorHAnsi"/>
          <w:sz w:val="24"/>
          <w:szCs w:val="24"/>
        </w:rPr>
        <w:t xml:space="preserve">herramientas y </w:t>
      </w:r>
      <w:r w:rsidRPr="00EE018F">
        <w:rPr>
          <w:rFonts w:asciiTheme="majorHAnsi" w:hAnsiTheme="majorHAnsi" w:cstheme="majorHAnsi"/>
          <w:sz w:val="24"/>
          <w:szCs w:val="24"/>
        </w:rPr>
        <w:t>equipos usados en altimetría, cárguelo como evidencia en LMS.</w:t>
      </w:r>
    </w:p>
    <w:p w14:paraId="555011B3" w14:textId="77777777" w:rsidR="00C44A95" w:rsidRDefault="00C44A95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271EEFB4" w14:textId="03887124" w:rsidR="00C44A95" w:rsidRDefault="001830A1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  <w:r w:rsidRPr="001830A1">
        <w:rPr>
          <w:noProof/>
        </w:rPr>
        <w:drawing>
          <wp:inline distT="0" distB="0" distL="0" distR="0" wp14:anchorId="24691A3E" wp14:editId="00F8BD64">
            <wp:extent cx="6297930" cy="3145155"/>
            <wp:effectExtent l="0" t="0" r="7620" b="0"/>
            <wp:docPr id="8303987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987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7930" cy="314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0340A" w14:textId="77777777" w:rsidR="00A456B0" w:rsidRDefault="00A456B0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3D068222" w14:textId="77777777" w:rsidR="00A456B0" w:rsidRDefault="00A456B0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3DEA2130" w14:textId="14F1B239" w:rsidR="00A456B0" w:rsidRPr="00A456B0" w:rsidRDefault="00A456B0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  <w:lang w:val="es-CO"/>
        </w:rPr>
      </w:pPr>
    </w:p>
    <w:p w14:paraId="01ADF7E8" w14:textId="77777777" w:rsidR="00A456B0" w:rsidRDefault="00A456B0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3F5A0597" w14:textId="77777777" w:rsidR="00C44A95" w:rsidRPr="00EE018F" w:rsidRDefault="00C44A95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14ED4C20" w14:textId="77777777" w:rsidTr="005431E4">
        <w:trPr>
          <w:trHeight w:val="319"/>
        </w:trPr>
        <w:tc>
          <w:tcPr>
            <w:tcW w:w="11057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5F7951F7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142B482C" w:rsidR="00E20DF2" w:rsidRDefault="00E20DF2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4CC88E18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E20DF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</w:t>
            </w:r>
            <w:r w:rsidR="00E20DF2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7B9EF645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7580353" w14:textId="49B9A6CA" w:rsidR="001830A1" w:rsidRDefault="001830A1" w:rsidP="001830A1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08AAFCF0" w:rsidR="001830A1" w:rsidRDefault="001830A1" w:rsidP="001830A1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Junio 1 de 2026</w:t>
            </w:r>
          </w:p>
        </w:tc>
        <w:tc>
          <w:tcPr>
            <w:tcW w:w="9316" w:type="dxa"/>
            <w:gridSpan w:val="3"/>
          </w:tcPr>
          <w:p w14:paraId="455620C7" w14:textId="41881BA9" w:rsidR="00FA638A" w:rsidRDefault="00E20DF2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306ABE5" wp14:editId="08180DD7">
                  <wp:simplePos x="0" y="0"/>
                  <wp:positionH relativeFrom="column">
                    <wp:posOffset>2347595</wp:posOffset>
                  </wp:positionH>
                  <wp:positionV relativeFrom="paragraph">
                    <wp:posOffset>156845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30AEEB5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E20DF2">
              <w:rPr>
                <w:noProof/>
              </w:rPr>
              <w:t xml:space="preserve"> </w:t>
            </w:r>
          </w:p>
          <w:p w14:paraId="356DA51E" w14:textId="67B1B95B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02CC731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C44A95">
              <w:rPr>
                <w:rFonts w:ascii="Calibri" w:eastAsia="Calibri" w:hAnsi="Calibri" w:cs="Calibri"/>
                <w:sz w:val="22"/>
                <w:szCs w:val="22"/>
              </w:rPr>
              <w:t xml:space="preserve"> Juan Pablo Mejía Z.</w:t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DB0ED" w14:textId="77777777" w:rsidR="006C1E48" w:rsidRDefault="006C1E48">
      <w:pPr>
        <w:spacing w:line="240" w:lineRule="auto"/>
        <w:ind w:left="0" w:hanging="2"/>
      </w:pPr>
      <w:r>
        <w:separator/>
      </w:r>
    </w:p>
  </w:endnote>
  <w:endnote w:type="continuationSeparator" w:id="0">
    <w:p w14:paraId="06133AF9" w14:textId="77777777" w:rsidR="006C1E48" w:rsidRDefault="006C1E4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EBF8A" w14:textId="77777777" w:rsidR="006C1E48" w:rsidRDefault="006C1E48">
      <w:pPr>
        <w:spacing w:line="240" w:lineRule="auto"/>
        <w:ind w:left="0" w:hanging="2"/>
      </w:pPr>
      <w:r>
        <w:separator/>
      </w:r>
    </w:p>
  </w:footnote>
  <w:footnote w:type="continuationSeparator" w:id="0">
    <w:p w14:paraId="7A230FA4" w14:textId="77777777" w:rsidR="006C1E48" w:rsidRDefault="006C1E4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E39"/>
    <w:multiLevelType w:val="multilevel"/>
    <w:tmpl w:val="8CEE0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F6867"/>
    <w:multiLevelType w:val="multilevel"/>
    <w:tmpl w:val="FB544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941422A"/>
    <w:multiLevelType w:val="multilevel"/>
    <w:tmpl w:val="3472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FA6869"/>
    <w:multiLevelType w:val="multilevel"/>
    <w:tmpl w:val="8188C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7" w15:restartNumberingAfterBreak="0">
    <w:nsid w:val="0E18629D"/>
    <w:multiLevelType w:val="multilevel"/>
    <w:tmpl w:val="D27E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B052EE"/>
    <w:multiLevelType w:val="multilevel"/>
    <w:tmpl w:val="8B98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0" w15:restartNumberingAfterBreak="0">
    <w:nsid w:val="195B6C73"/>
    <w:multiLevelType w:val="hybridMultilevel"/>
    <w:tmpl w:val="FCC81F44"/>
    <w:lvl w:ilvl="0" w:tplc="44026CEC">
      <w:start w:val="7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0027"/>
    <w:multiLevelType w:val="multilevel"/>
    <w:tmpl w:val="181EB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726D1A"/>
    <w:multiLevelType w:val="multilevel"/>
    <w:tmpl w:val="7848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3B513B"/>
    <w:multiLevelType w:val="multilevel"/>
    <w:tmpl w:val="0A3CD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6C0FE7"/>
    <w:multiLevelType w:val="multilevel"/>
    <w:tmpl w:val="6F404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F22941"/>
    <w:multiLevelType w:val="multilevel"/>
    <w:tmpl w:val="9DF2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713E44"/>
    <w:multiLevelType w:val="multilevel"/>
    <w:tmpl w:val="0924F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4F4D96"/>
    <w:multiLevelType w:val="multilevel"/>
    <w:tmpl w:val="8948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C12275"/>
    <w:multiLevelType w:val="multilevel"/>
    <w:tmpl w:val="32C0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68E43C43"/>
    <w:multiLevelType w:val="multilevel"/>
    <w:tmpl w:val="24505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D435FE"/>
    <w:multiLevelType w:val="multilevel"/>
    <w:tmpl w:val="056C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19"/>
  </w:num>
  <w:num w:numId="2" w16cid:durableId="1354452621">
    <w:abstractNumId w:val="9"/>
  </w:num>
  <w:num w:numId="3" w16cid:durableId="1076830002">
    <w:abstractNumId w:val="5"/>
  </w:num>
  <w:num w:numId="4" w16cid:durableId="959842251">
    <w:abstractNumId w:val="2"/>
  </w:num>
  <w:num w:numId="5" w16cid:durableId="1528369059">
    <w:abstractNumId w:val="6"/>
  </w:num>
  <w:num w:numId="6" w16cid:durableId="1877234782">
    <w:abstractNumId w:val="22"/>
  </w:num>
  <w:num w:numId="7" w16cid:durableId="1151097492">
    <w:abstractNumId w:val="10"/>
  </w:num>
  <w:num w:numId="8" w16cid:durableId="4985248">
    <w:abstractNumId w:val="11"/>
  </w:num>
  <w:num w:numId="9" w16cid:durableId="801994578">
    <w:abstractNumId w:val="17"/>
  </w:num>
  <w:num w:numId="10" w16cid:durableId="1893737109">
    <w:abstractNumId w:val="15"/>
  </w:num>
  <w:num w:numId="11" w16cid:durableId="867836650">
    <w:abstractNumId w:val="21"/>
  </w:num>
  <w:num w:numId="12" w16cid:durableId="824667341">
    <w:abstractNumId w:val="12"/>
  </w:num>
  <w:num w:numId="13" w16cid:durableId="580139863">
    <w:abstractNumId w:val="16"/>
  </w:num>
  <w:num w:numId="14" w16cid:durableId="80879732">
    <w:abstractNumId w:val="13"/>
  </w:num>
  <w:num w:numId="15" w16cid:durableId="1705790481">
    <w:abstractNumId w:val="14"/>
  </w:num>
  <w:num w:numId="16" w16cid:durableId="1410738541">
    <w:abstractNumId w:val="20"/>
  </w:num>
  <w:num w:numId="17" w16cid:durableId="969283378">
    <w:abstractNumId w:val="0"/>
  </w:num>
  <w:num w:numId="18" w16cid:durableId="739063551">
    <w:abstractNumId w:val="3"/>
  </w:num>
  <w:num w:numId="19" w16cid:durableId="38556877">
    <w:abstractNumId w:val="4"/>
  </w:num>
  <w:num w:numId="20" w16cid:durableId="215314936">
    <w:abstractNumId w:val="1"/>
  </w:num>
  <w:num w:numId="21" w16cid:durableId="692196693">
    <w:abstractNumId w:val="8"/>
  </w:num>
  <w:num w:numId="22" w16cid:durableId="192305910">
    <w:abstractNumId w:val="7"/>
  </w:num>
  <w:num w:numId="23" w16cid:durableId="11144447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D15EC"/>
    <w:rsid w:val="000F7F90"/>
    <w:rsid w:val="00103108"/>
    <w:rsid w:val="0011470F"/>
    <w:rsid w:val="00144CE2"/>
    <w:rsid w:val="0015492D"/>
    <w:rsid w:val="00172C62"/>
    <w:rsid w:val="001830A1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D288C"/>
    <w:rsid w:val="003E4CBD"/>
    <w:rsid w:val="003E5502"/>
    <w:rsid w:val="00404972"/>
    <w:rsid w:val="0046407C"/>
    <w:rsid w:val="00494514"/>
    <w:rsid w:val="004B76B8"/>
    <w:rsid w:val="004F01DC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1694B"/>
    <w:rsid w:val="00634DE0"/>
    <w:rsid w:val="0064312A"/>
    <w:rsid w:val="00646795"/>
    <w:rsid w:val="00654270"/>
    <w:rsid w:val="00661C5C"/>
    <w:rsid w:val="00683F9F"/>
    <w:rsid w:val="00696C5F"/>
    <w:rsid w:val="006B30DF"/>
    <w:rsid w:val="006B399B"/>
    <w:rsid w:val="006B7DE3"/>
    <w:rsid w:val="006C1E48"/>
    <w:rsid w:val="006C5F30"/>
    <w:rsid w:val="006D2ACD"/>
    <w:rsid w:val="006D76D3"/>
    <w:rsid w:val="006E3740"/>
    <w:rsid w:val="006E55B7"/>
    <w:rsid w:val="006E7736"/>
    <w:rsid w:val="007016A6"/>
    <w:rsid w:val="00735583"/>
    <w:rsid w:val="007472E9"/>
    <w:rsid w:val="007D0E27"/>
    <w:rsid w:val="007D40E1"/>
    <w:rsid w:val="007D637A"/>
    <w:rsid w:val="007E07E8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37018"/>
    <w:rsid w:val="00961EF3"/>
    <w:rsid w:val="00986FE6"/>
    <w:rsid w:val="00991AD9"/>
    <w:rsid w:val="009D0743"/>
    <w:rsid w:val="009D444A"/>
    <w:rsid w:val="009F1521"/>
    <w:rsid w:val="009F40B1"/>
    <w:rsid w:val="00A15B8A"/>
    <w:rsid w:val="00A34721"/>
    <w:rsid w:val="00A456B0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07A95"/>
    <w:rsid w:val="00B07FD4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E67C0"/>
    <w:rsid w:val="00C07DBC"/>
    <w:rsid w:val="00C112C5"/>
    <w:rsid w:val="00C33007"/>
    <w:rsid w:val="00C42DAC"/>
    <w:rsid w:val="00C44A95"/>
    <w:rsid w:val="00C85DF1"/>
    <w:rsid w:val="00C9687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D5215"/>
    <w:rsid w:val="00DE276E"/>
    <w:rsid w:val="00DE2EAB"/>
    <w:rsid w:val="00E125EB"/>
    <w:rsid w:val="00E20DF2"/>
    <w:rsid w:val="00E67955"/>
    <w:rsid w:val="00E72DB1"/>
    <w:rsid w:val="00E77022"/>
    <w:rsid w:val="00E77DFB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1398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20</cp:revision>
  <cp:lastPrinted>2022-09-08T17:26:00Z</cp:lastPrinted>
  <dcterms:created xsi:type="dcterms:W3CDTF">2023-10-04T03:44:00Z</dcterms:created>
  <dcterms:modified xsi:type="dcterms:W3CDTF">2026-06-30T02:01:00Z</dcterms:modified>
</cp:coreProperties>
</file>